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B0" w:rsidRDefault="00BF30B0" w:rsidP="00BF30B0">
      <w:pPr>
        <w:pStyle w:val="NormalWeb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8388061" cy="3761509"/>
            <wp:effectExtent l="19050" t="0" r="0" b="0"/>
            <wp:wrapSquare wrapText="bothSides"/>
            <wp:docPr id="1" name="Picture 1" descr="ramah lingkunga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h lingkunga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61" cy="376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proofErr w:type="spellStart"/>
      <w:proofErr w:type="gramStart"/>
      <w:r>
        <w:t>Universitas</w:t>
      </w:r>
      <w:proofErr w:type="spellEnd"/>
      <w:r>
        <w:t xml:space="preserve"> Me</w:t>
      </w:r>
      <w:r>
        <w:softHyphen/>
        <w:t xml:space="preserve">dan Area (UMA) </w:t>
      </w:r>
      <w:proofErr w:type="spellStart"/>
      <w:r>
        <w:t>me</w:t>
      </w:r>
      <w:r>
        <w:softHyphen/>
        <w:t>mi</w:t>
      </w:r>
      <w:r>
        <w:softHyphen/>
        <w:t>liki</w:t>
      </w:r>
      <w:proofErr w:type="spellEnd"/>
      <w:r>
        <w:t xml:space="preserve"> </w:t>
      </w:r>
      <w:proofErr w:type="spellStart"/>
      <w:r>
        <w:t>ko</w:t>
      </w:r>
      <w:r>
        <w:softHyphen/>
        <w:t>mitmen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</w:t>
      </w:r>
      <w:r>
        <w:softHyphen/>
        <w:t>nge</w:t>
      </w:r>
      <w:r>
        <w:softHyphen/>
        <w:t>lola</w:t>
      </w:r>
      <w:proofErr w:type="spellEnd"/>
      <w:r>
        <w:t xml:space="preserve"> </w:t>
      </w:r>
      <w:proofErr w:type="spellStart"/>
      <w:r>
        <w:t>kam</w:t>
      </w:r>
      <w:r>
        <w:softHyphen/>
        <w:t>pus</w:t>
      </w:r>
      <w:proofErr w:type="spellEnd"/>
      <w:r>
        <w:t xml:space="preserve"> yang </w:t>
      </w:r>
      <w:proofErr w:type="spellStart"/>
      <w:r>
        <w:t>ra</w:t>
      </w:r>
      <w:r>
        <w:softHyphen/>
        <w:t>mah</w:t>
      </w:r>
      <w:proofErr w:type="spellEnd"/>
      <w:r>
        <w:t xml:space="preserve"> </w:t>
      </w:r>
      <w:proofErr w:type="spellStart"/>
      <w:r>
        <w:t>ling</w:t>
      </w:r>
      <w:r>
        <w:softHyphen/>
        <w:t>kungan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Komit</w:t>
      </w:r>
      <w:r>
        <w:softHyphen/>
        <w:t>men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</w:t>
      </w:r>
      <w:r>
        <w:softHyphen/>
        <w:t>buk</w:t>
      </w:r>
      <w:r>
        <w:softHyphen/>
      </w:r>
      <w:r>
        <w:softHyphen/>
      </w:r>
      <w:r>
        <w:softHyphen/>
      </w:r>
      <w:r>
        <w:softHyphen/>
        <w:t>tikan</w:t>
      </w:r>
      <w:proofErr w:type="spellEnd"/>
      <w:r>
        <w:t xml:space="preserve"> </w:t>
      </w:r>
      <w:proofErr w:type="spellStart"/>
      <w:r>
        <w:t>de</w:t>
      </w:r>
      <w:r>
        <w:softHyphen/>
        <w:t>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satu-sa</w:t>
      </w:r>
      <w:r>
        <w:softHyphen/>
        <w:t>tu</w:t>
      </w:r>
      <w:r>
        <w:softHyphen/>
        <w:t>nya</w:t>
      </w:r>
      <w:proofErr w:type="spellEnd"/>
      <w:r>
        <w:t xml:space="preserve"> </w:t>
      </w:r>
      <w:proofErr w:type="spellStart"/>
      <w:r>
        <w:t>pergu</w:t>
      </w:r>
      <w:r>
        <w:softHyphen/>
        <w:t>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Su</w:t>
      </w:r>
      <w:r>
        <w:softHyphen/>
        <w:t xml:space="preserve">matera Utara yang </w:t>
      </w:r>
      <w:proofErr w:type="spellStart"/>
      <w:r>
        <w:t>me</w:t>
      </w:r>
      <w:r>
        <w:softHyphen/>
        <w:t>mi</w:t>
      </w:r>
      <w:r>
        <w:softHyphen/>
        <w:t>liki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kon</w:t>
      </w:r>
      <w:r>
        <w:softHyphen/>
        <w:t>servasi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UMA,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</w:t>
      </w:r>
      <w:r>
        <w:softHyphen/>
        <w:t>dapatkan</w:t>
      </w:r>
      <w:proofErr w:type="spellEnd"/>
      <w:r>
        <w:t xml:space="preserve"> </w:t>
      </w:r>
      <w:proofErr w:type="spellStart"/>
      <w:r>
        <w:t>sertifi</w:t>
      </w:r>
      <w:r>
        <w:softHyphen/>
        <w:t>kat</w:t>
      </w:r>
      <w:proofErr w:type="spellEnd"/>
      <w:r>
        <w:t xml:space="preserve"> </w:t>
      </w:r>
      <w:proofErr w:type="spellStart"/>
      <w:r>
        <w:t>Kam</w:t>
      </w:r>
      <w:r>
        <w:softHyphen/>
        <w:t>pus</w:t>
      </w:r>
      <w:proofErr w:type="spellEnd"/>
      <w:r>
        <w:t xml:space="preserve"> </w:t>
      </w:r>
      <w:proofErr w:type="spellStart"/>
      <w:r>
        <w:t>Bestari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UI </w:t>
      </w:r>
      <w:proofErr w:type="spellStart"/>
      <w:r>
        <w:t>GreenMetric</w:t>
      </w:r>
      <w:proofErr w:type="spellEnd"/>
      <w:r>
        <w:t>.</w:t>
      </w:r>
      <w:proofErr w:type="gramEnd"/>
    </w:p>
    <w:p w:rsidR="00BF30B0" w:rsidRDefault="00BF30B0" w:rsidP="00BF30B0">
      <w:pPr>
        <w:pStyle w:val="NormalWeb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Yaya</w:t>
      </w:r>
      <w:r>
        <w:softHyphen/>
        <w:t>san</w:t>
      </w:r>
      <w:proofErr w:type="spellEnd"/>
      <w:r>
        <w:t xml:space="preserve"> </w:t>
      </w:r>
      <w:proofErr w:type="spellStart"/>
      <w:r>
        <w:t>Pendi</w:t>
      </w:r>
      <w:r>
        <w:softHyphen/>
        <w:t>di</w:t>
      </w:r>
      <w:r>
        <w:softHyphen/>
        <w:t>kan</w:t>
      </w:r>
      <w:proofErr w:type="spellEnd"/>
      <w:r>
        <w:t xml:space="preserve"> </w:t>
      </w:r>
      <w:proofErr w:type="spellStart"/>
      <w:r>
        <w:t>Haji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Sa</w:t>
      </w:r>
      <w:r>
        <w:softHyphen/>
        <w:t>lim</w:t>
      </w:r>
      <w:proofErr w:type="spellEnd"/>
      <w:r>
        <w:t xml:space="preserve"> (YP</w:t>
      </w:r>
      <w:r>
        <w:softHyphen/>
        <w:t>HAS) Drs. H. Er</w:t>
      </w:r>
      <w:r>
        <w:softHyphen/>
        <w:t xml:space="preserve">win </w:t>
      </w:r>
      <w:proofErr w:type="spellStart"/>
      <w:r>
        <w:t>Sire</w:t>
      </w:r>
      <w:r>
        <w:softHyphen/>
        <w:t>gar</w:t>
      </w:r>
      <w:proofErr w:type="spellEnd"/>
      <w:r>
        <w:t xml:space="preserve">, MBA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menun</w:t>
      </w:r>
      <w:r>
        <w:softHyphen/>
        <w:t>jukan</w:t>
      </w:r>
      <w:proofErr w:type="spellEnd"/>
      <w:r>
        <w:t xml:space="preserve">, </w:t>
      </w:r>
      <w:proofErr w:type="spellStart"/>
      <w:r>
        <w:t>bah</w:t>
      </w:r>
      <w:r>
        <w:softHyphen/>
        <w:t>wa</w:t>
      </w:r>
      <w:proofErr w:type="spellEnd"/>
      <w:r>
        <w:t xml:space="preserve"> UMA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yang </w:t>
      </w:r>
      <w:proofErr w:type="spellStart"/>
      <w:r>
        <w:t>ting</w:t>
      </w:r>
      <w:r>
        <w:softHyphen/>
        <w:t>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pengelolahan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gramStart"/>
      <w:r>
        <w:t xml:space="preserve">“Alhamdulillah UMA </w:t>
      </w:r>
      <w:proofErr w:type="spellStart"/>
      <w:r>
        <w:t>me</w:t>
      </w:r>
      <w:r>
        <w:softHyphen/>
        <w:t>raih</w:t>
      </w:r>
      <w:proofErr w:type="spellEnd"/>
      <w:r>
        <w:t xml:space="preserve"> ranking 29 </w:t>
      </w:r>
      <w:proofErr w:type="spellStart"/>
      <w:r>
        <w:t>greenmetric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</w:t>
      </w:r>
      <w:r>
        <w:softHyphen/>
        <w:t>na</w:t>
      </w:r>
      <w:r>
        <w:softHyphen/>
        <w:t>sional</w:t>
      </w:r>
      <w:proofErr w:type="spellEnd"/>
      <w:r>
        <w:t xml:space="preserve"> 505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final ran</w:t>
      </w:r>
      <w:r>
        <w:softHyphen/>
        <w:t xml:space="preserve">king UI </w:t>
      </w:r>
      <w:proofErr w:type="spellStart"/>
      <w:r>
        <w:t>green</w:t>
      </w:r>
      <w:r>
        <w:softHyphen/>
        <w:t>metric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11 </w:t>
      </w:r>
      <w:proofErr w:type="spellStart"/>
      <w:r>
        <w:t>Desember</w:t>
      </w:r>
      <w:proofErr w:type="spellEnd"/>
      <w:r>
        <w:t xml:space="preserve"> 2017,” </w:t>
      </w:r>
      <w:proofErr w:type="spellStart"/>
      <w:r>
        <w:t>kata</w:t>
      </w:r>
      <w:proofErr w:type="spellEnd"/>
      <w:r>
        <w:t xml:space="preserve"> Erwin </w:t>
      </w:r>
      <w:proofErr w:type="spellStart"/>
      <w:r>
        <w:t>Siregar</w:t>
      </w:r>
      <w:proofErr w:type="spellEnd"/>
      <w:r>
        <w:t xml:space="preserve"> </w:t>
      </w:r>
      <w:proofErr w:type="spellStart"/>
      <w:r>
        <w:t>be</w:t>
      </w:r>
      <w:r>
        <w:softHyphen/>
        <w:t>lum</w:t>
      </w:r>
      <w:proofErr w:type="spellEnd"/>
      <w:r>
        <w:t xml:space="preserve"> lama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</w:t>
      </w:r>
      <w:r>
        <w:softHyphen/>
        <w:t>pada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II UMA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Serayu</w:t>
      </w:r>
      <w:proofErr w:type="spellEnd"/>
      <w:r>
        <w:t xml:space="preserve"> Medan.</w:t>
      </w:r>
      <w:proofErr w:type="gramEnd"/>
    </w:p>
    <w:p w:rsidR="00BF30B0" w:rsidRDefault="00BF30B0" w:rsidP="00BF30B0">
      <w:pPr>
        <w:pStyle w:val="NormalWeb"/>
      </w:pPr>
      <w:proofErr w:type="spellStart"/>
      <w:proofErr w:type="gramStart"/>
      <w:r>
        <w:t>Dituturkannya</w:t>
      </w:r>
      <w:proofErr w:type="spellEnd"/>
      <w:r>
        <w:t xml:space="preserve">, UMA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satu-sa</w:t>
      </w:r>
      <w:r>
        <w:softHyphen/>
        <w:t>tunya</w:t>
      </w:r>
      <w:proofErr w:type="spellEnd"/>
      <w:r>
        <w:t xml:space="preserve"> </w:t>
      </w:r>
      <w:proofErr w:type="spellStart"/>
      <w:r>
        <w:t>pergu</w:t>
      </w:r>
      <w:r>
        <w:softHyphen/>
        <w:t>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Pulau</w:t>
      </w:r>
      <w:proofErr w:type="spellEnd"/>
      <w:r>
        <w:t xml:space="preserve"> Su</w:t>
      </w:r>
      <w:r>
        <w:softHyphen/>
        <w:t xml:space="preserve">matera yang </w:t>
      </w:r>
      <w:proofErr w:type="spellStart"/>
      <w:r>
        <w:t>memeroleh</w:t>
      </w:r>
      <w:proofErr w:type="spellEnd"/>
      <w:r>
        <w:t xml:space="preserve"> </w:t>
      </w:r>
      <w:proofErr w:type="spellStart"/>
      <w:r>
        <w:t>rangking</w:t>
      </w:r>
      <w:proofErr w:type="spellEnd"/>
      <w:r>
        <w:t xml:space="preserve"> </w:t>
      </w:r>
      <w:proofErr w:type="spellStart"/>
      <w:r>
        <w:t>green</w:t>
      </w:r>
      <w:r>
        <w:softHyphen/>
        <w:t>metric</w:t>
      </w:r>
      <w:proofErr w:type="spellEnd"/>
      <w:r>
        <w:t>.</w:t>
      </w:r>
      <w:proofErr w:type="gramEnd"/>
      <w:r>
        <w:t xml:space="preserve"> </w:t>
      </w:r>
      <w:proofErr w:type="spellStart"/>
      <w:r>
        <w:t>Greenmetric</w:t>
      </w:r>
      <w:proofErr w:type="spellEnd"/>
      <w:r>
        <w:t xml:space="preserve"> </w:t>
      </w:r>
      <w:proofErr w:type="spellStart"/>
      <w:r>
        <w:t>Uni</w:t>
      </w:r>
      <w:r>
        <w:softHyphen/>
        <w:t>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Sumatera Utara (UINSU) </w:t>
      </w:r>
      <w:proofErr w:type="spellStart"/>
      <w:r>
        <w:t>be</w:t>
      </w:r>
      <w:r>
        <w:softHyphen/>
        <w:t>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UMA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Sumatera Utara ranking 11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234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menyusul</w:t>
      </w:r>
      <w:proofErr w:type="spellEnd"/>
      <w:r>
        <w:t xml:space="preserve"> </w:t>
      </w:r>
      <w:proofErr w:type="spellStart"/>
      <w:r>
        <w:t>Unimed</w:t>
      </w:r>
      <w:proofErr w:type="spellEnd"/>
      <w:r>
        <w:t xml:space="preserve"> ranking 18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389 </w:t>
      </w:r>
      <w:proofErr w:type="spellStart"/>
      <w:r>
        <w:t>dunia</w:t>
      </w:r>
      <w:proofErr w:type="spellEnd"/>
      <w:r>
        <w:t>.</w:t>
      </w:r>
    </w:p>
    <w:p w:rsidR="00BF30B0" w:rsidRDefault="00BF30B0" w:rsidP="00BF30B0">
      <w:pPr>
        <w:pStyle w:val="NormalWeb"/>
      </w:pP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PTN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UMA </w:t>
      </w:r>
      <w:proofErr w:type="spellStart"/>
      <w:r>
        <w:t>terma</w:t>
      </w:r>
      <w:r>
        <w:softHyphen/>
        <w:t>suk</w:t>
      </w:r>
      <w:proofErr w:type="spellEnd"/>
      <w:r>
        <w:t xml:space="preserve"> UINSU (609), UNSRI (522),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</w:t>
      </w:r>
      <w:r>
        <w:softHyphen/>
        <w:t xml:space="preserve">lang (568),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Padang (590).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UMA,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r>
        <w:softHyphen/>
        <w:t>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</w:t>
      </w:r>
      <w:r>
        <w:softHyphen/>
        <w:t>gu</w:t>
      </w:r>
      <w:r>
        <w:softHyphen/>
        <w:t>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negeri</w:t>
      </w:r>
      <w:proofErr w:type="spellEnd"/>
      <w:r>
        <w:t>.</w:t>
      </w:r>
      <w:proofErr w:type="gramEnd"/>
    </w:p>
    <w:p w:rsidR="00BF30B0" w:rsidRDefault="00BF30B0" w:rsidP="00BF30B0">
      <w:pPr>
        <w:pStyle w:val="NormalWeb"/>
      </w:pPr>
      <w:proofErr w:type="gramStart"/>
      <w:r>
        <w:t xml:space="preserve">Erwin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</w:t>
      </w:r>
      <w:r>
        <w:softHyphen/>
        <w:t>ung</w:t>
      </w:r>
      <w:r>
        <w:softHyphen/>
        <w:t>kapkan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PTS </w:t>
      </w:r>
      <w:proofErr w:type="spellStart"/>
      <w:r>
        <w:t>sehat</w:t>
      </w:r>
      <w:proofErr w:type="spellEnd"/>
      <w:r>
        <w:t xml:space="preserve">, UMA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memu</w:t>
      </w:r>
      <w:r>
        <w:softHyphen/>
        <w:t>lai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pelak</w:t>
      </w:r>
      <w:r>
        <w:softHyphen/>
        <w:t>sanaan</w:t>
      </w:r>
      <w:proofErr w:type="spellEnd"/>
      <w:r>
        <w:t xml:space="preserve"> ISO 9001: 2015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Sumut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standarisasi</w:t>
      </w:r>
      <w:proofErr w:type="spellEnd"/>
      <w:r>
        <w:t xml:space="preserve"> </w:t>
      </w:r>
      <w:proofErr w:type="spellStart"/>
      <w:r>
        <w:t>ma</w:t>
      </w:r>
      <w:r>
        <w:softHyphen/>
        <w:t>najemen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ad</w:t>
      </w:r>
      <w:r>
        <w:softHyphen/>
      </w:r>
      <w:r>
        <w:softHyphen/>
        <w:t>mintrasi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</w:t>
      </w:r>
      <w:r>
        <w:softHyphen/>
        <w:t>o</w:t>
      </w:r>
      <w:r>
        <w:softHyphen/>
        <w:t>la</w:t>
      </w:r>
      <w:r>
        <w:softHyphen/>
      </w:r>
      <w:r>
        <w:softHyphen/>
        <w:t>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kelola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</w:t>
      </w:r>
      <w:r>
        <w:softHyphen/>
      </w:r>
      <w:r>
        <w:softHyphen/>
        <w:t>nyak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dilalui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UMA,” </w:t>
      </w:r>
      <w:proofErr w:type="spellStart"/>
      <w:r>
        <w:lastRenderedPageBreak/>
        <w:t>ujar</w:t>
      </w:r>
      <w:r>
        <w:softHyphen/>
      </w:r>
      <w:r>
        <w:softHyphen/>
        <w:t>nya</w:t>
      </w:r>
      <w:proofErr w:type="spellEnd"/>
      <w:r>
        <w:t>.</w:t>
      </w:r>
      <w:proofErr w:type="gramEnd"/>
      <w:r>
        <w:t xml:space="preserve">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Kabag</w:t>
      </w:r>
      <w:proofErr w:type="spellEnd"/>
      <w:r>
        <w:t xml:space="preserve"> </w:t>
      </w:r>
      <w:proofErr w:type="spellStart"/>
      <w:r>
        <w:t>Hu</w:t>
      </w:r>
      <w:r>
        <w:softHyphen/>
      </w:r>
      <w:r>
        <w:softHyphen/>
        <w:t>mas</w:t>
      </w:r>
      <w:proofErr w:type="spellEnd"/>
      <w:r>
        <w:t xml:space="preserve"> UMA </w:t>
      </w:r>
      <w:proofErr w:type="spellStart"/>
      <w:r>
        <w:t>Ir</w:t>
      </w:r>
      <w:proofErr w:type="spellEnd"/>
      <w:r>
        <w:t xml:space="preserve"> </w:t>
      </w:r>
      <w:proofErr w:type="spellStart"/>
      <w:r>
        <w:t>Asmah</w:t>
      </w:r>
      <w:proofErr w:type="spellEnd"/>
      <w:r>
        <w:t xml:space="preserve"> </w:t>
      </w:r>
      <w:proofErr w:type="spellStart"/>
      <w:r>
        <w:t>In</w:t>
      </w:r>
      <w:r>
        <w:softHyphen/>
        <w:t>dra</w:t>
      </w:r>
      <w:r>
        <w:softHyphen/>
        <w:t>wati</w:t>
      </w:r>
      <w:proofErr w:type="spellEnd"/>
      <w:r>
        <w:t xml:space="preserve"> MP, Erwin </w:t>
      </w:r>
      <w:proofErr w:type="spellStart"/>
      <w:r>
        <w:t>me</w:t>
      </w:r>
      <w:r>
        <w:softHyphen/>
        <w:t>nyatakan</w:t>
      </w:r>
      <w:proofErr w:type="spellEnd"/>
      <w:r>
        <w:t xml:space="preserve"> UMA </w:t>
      </w:r>
      <w:proofErr w:type="spellStart"/>
      <w:r>
        <w:t>meru</w:t>
      </w:r>
      <w:r>
        <w:softHyphen/>
        <w:t>pa</w:t>
      </w:r>
      <w:r>
        <w:softHyphen/>
        <w:t>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swas</w:t>
      </w:r>
      <w:r>
        <w:softHyphen/>
        <w:t>ta</w:t>
      </w:r>
      <w:proofErr w:type="spellEnd"/>
      <w:r>
        <w:t xml:space="preserve"> yang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. </w:t>
      </w:r>
      <w:proofErr w:type="gramStart"/>
      <w:r>
        <w:t xml:space="preserve">“UMA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</w:t>
      </w:r>
      <w:r>
        <w:softHyphen/>
        <w:t>ba</w:t>
      </w:r>
      <w:r>
        <w:softHyphen/>
        <w:t>ngun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ber</w:t>
      </w:r>
      <w:r>
        <w:softHyphen/>
        <w:t>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,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kom</w:t>
      </w:r>
      <w:r>
        <w:softHyphen/>
        <w:t>petensi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misinya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ino</w:t>
      </w:r>
      <w:r>
        <w:softHyphen/>
        <w:t>vatif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</w:t>
      </w:r>
      <w:r>
        <w:softHyphen/>
        <w:t>fesional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  <w:proofErr w:type="gramEnd"/>
    </w:p>
    <w:p w:rsidR="00BF30B0" w:rsidRDefault="00BF30B0" w:rsidP="00BF30B0">
      <w:pPr>
        <w:pStyle w:val="NormalWeb"/>
      </w:pPr>
      <w:proofErr w:type="gramStart"/>
      <w:r>
        <w:t xml:space="preserve">Erwin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lang</w:t>
      </w:r>
      <w:r>
        <w:softHyphen/>
        <w:t>kah</w:t>
      </w:r>
      <w:proofErr w:type="spellEnd"/>
      <w:r>
        <w:t xml:space="preserve"> </w:t>
      </w:r>
      <w:proofErr w:type="spellStart"/>
      <w:r>
        <w:t>seba</w:t>
      </w:r>
      <w:r>
        <w:softHyphen/>
        <w:t>gai</w:t>
      </w:r>
      <w:proofErr w:type="spellEnd"/>
      <w:r>
        <w:t xml:space="preserve"> green campus,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</w:t>
      </w:r>
      <w:r>
        <w:softHyphen/>
        <w:t>bagai</w:t>
      </w:r>
      <w:proofErr w:type="spellEnd"/>
      <w:r>
        <w:t xml:space="preserve"> </w:t>
      </w:r>
      <w:proofErr w:type="spellStart"/>
      <w:r>
        <w:t>percontohan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</w:t>
      </w:r>
      <w:r>
        <w:softHyphen/>
        <w:t>ngan</w:t>
      </w:r>
      <w:proofErr w:type="spellEnd"/>
      <w:r>
        <w:t xml:space="preserve"> UMA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mengimplementasikan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nyata</w:t>
      </w:r>
      <w:proofErr w:type="spellEnd"/>
      <w:r>
        <w:t>.</w:t>
      </w:r>
      <w:proofErr w:type="gram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penghematan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LED. </w:t>
      </w:r>
      <w:proofErr w:type="gramStart"/>
      <w:r>
        <w:t xml:space="preserve">“Di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</w:t>
      </w:r>
      <w:r>
        <w:softHyphen/>
        <w:t>hemat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LED,” </w:t>
      </w:r>
      <w:proofErr w:type="spellStart"/>
      <w:r>
        <w:t>ucapnya</w:t>
      </w:r>
      <w:proofErr w:type="spellEnd"/>
      <w:r>
        <w:t>.</w:t>
      </w:r>
      <w:proofErr w:type="gramEnd"/>
    </w:p>
    <w:p w:rsidR="00BF30B0" w:rsidRDefault="00BF30B0" w:rsidP="00BF30B0">
      <w:pPr>
        <w:pStyle w:val="NormalWeb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sam</w:t>
      </w:r>
      <w:r>
        <w:softHyphen/>
        <w:t>pah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</w:t>
      </w:r>
      <w:r>
        <w:softHyphen/>
        <w:t>ngan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, Erwin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proofErr w:type="gramStart"/>
      <w:r>
        <w:t>su</w:t>
      </w:r>
      <w:r>
        <w:softHyphen/>
        <w:t>sah</w:t>
      </w:r>
      <w:proofErr w:type="spellEnd"/>
      <w:proofErr w:type="gram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puntung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area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Ja</w:t>
      </w:r>
      <w:r>
        <w:softHyphen/>
        <w:t>lan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Medan Estate,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kam</w:t>
      </w:r>
      <w:r>
        <w:softHyphen/>
        <w:t>pus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Serayu</w:t>
      </w:r>
      <w:proofErr w:type="spellEnd"/>
      <w:r>
        <w:t xml:space="preserve"> Medan. </w:t>
      </w:r>
      <w:proofErr w:type="spellStart"/>
      <w:proofErr w:type="gramStart"/>
      <w:r>
        <w:t>Menurutnya</w:t>
      </w:r>
      <w:proofErr w:type="spellEnd"/>
      <w:r>
        <w:t xml:space="preserve">,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</w:t>
      </w:r>
      <w:r>
        <w:softHyphen/>
        <w:t>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greenmetics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toilet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UMA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bersih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Banyak</w:t>
      </w:r>
      <w:proofErr w:type="spellEnd"/>
      <w:r>
        <w:t xml:space="preserve"> </w:t>
      </w:r>
      <w:proofErr w:type="spellStart"/>
      <w:r>
        <w:t>kom</w:t>
      </w:r>
      <w:r>
        <w:softHyphen/>
        <w:t>ponen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>.</w:t>
      </w:r>
      <w:proofErr w:type="gramEnd"/>
      <w:r>
        <w:t xml:space="preserve"> </w:t>
      </w:r>
      <w:proofErr w:type="spellStart"/>
      <w:r>
        <w:t>Penca</w:t>
      </w:r>
      <w:r>
        <w:softHyphen/>
        <w:t>paian</w:t>
      </w:r>
      <w:proofErr w:type="spellEnd"/>
      <w:r>
        <w:t xml:space="preserve"> </w:t>
      </w:r>
      <w:proofErr w:type="spellStart"/>
      <w:r>
        <w:t>pres</w:t>
      </w:r>
      <w:r>
        <w:softHyphen/>
        <w:t>tasi</w:t>
      </w:r>
      <w:proofErr w:type="spellEnd"/>
      <w:r>
        <w:t xml:space="preserve"> </w:t>
      </w:r>
      <w:proofErr w:type="spellStart"/>
      <w:r>
        <w:t>ituyang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UMA</w:t>
      </w:r>
    </w:p>
    <w:p w:rsidR="00BA13D0" w:rsidRDefault="00BA13D0"/>
    <w:sectPr w:rsidR="00BA13D0" w:rsidSect="00BA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BF30B0"/>
    <w:rsid w:val="00BA13D0"/>
    <w:rsid w:val="00B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rtanian.uma.ac.id/wp-content/uploads/2018/07/ramah-lingkung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Pdai</dc:creator>
  <cp:lastModifiedBy>Pdai</cp:lastModifiedBy>
  <cp:revision>1</cp:revision>
  <dcterms:created xsi:type="dcterms:W3CDTF">2019-07-29T13:12:00Z</dcterms:created>
  <dcterms:modified xsi:type="dcterms:W3CDTF">2019-07-29T13:14:00Z</dcterms:modified>
</cp:coreProperties>
</file>