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6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29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6400" w:type="dxa"/>
            <w:vAlign w:val="bottom"/>
            <w:gridSpan w:val="2"/>
          </w:tcPr>
          <w:p>
            <w:pPr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29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FFFFFF"/>
                <w:w w:val="97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29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FFFFFF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2980" w:type="dxa"/>
            <w:vAlign w:val="bottom"/>
            <w:shd w:val="clear" w:color="auto" w:fill="000000"/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FFFFFF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Email : univ_medanarea@uma.ac.id  Website : http://www.uma.ac.id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3868420</wp:posOffset>
            </wp:positionH>
            <wp:positionV relativeFrom="paragraph">
              <wp:posOffset>-7620</wp:posOffset>
            </wp:positionV>
            <wp:extent cx="8255" cy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-15240</wp:posOffset>
            </wp:positionV>
            <wp:extent cx="8255" cy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-8255</wp:posOffset>
            </wp:positionV>
            <wp:extent cx="6168390" cy="271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-8255</wp:posOffset>
            </wp:positionV>
            <wp:extent cx="6168390" cy="271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9560"/>
          </w:cols>
          <w:pgMar w:left="1240" w:top="401" w:right="1440" w:bottom="1440" w:gutter="0" w:footer="0" w:header="0"/>
        </w:sectPr>
      </w:pP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UJIAN AKHIR SEMESTER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5500" w:space="720"/>
            <w:col w:w="3340"/>
          </w:cols>
          <w:pgMar w:left="1240" w:top="401" w:right="14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Mata Kuliah / SKS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:BUDIDAYA TANAMAN HORTIKULTURA / 2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Mata Kuliah / SKS</w:t>
            </w:r>
          </w:p>
        </w:tc>
        <w:tc>
          <w:tcPr>
            <w:tcW w:w="34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:BUDIDAYA TANAMAN HORTIKULTURA /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Kode Mata Kuliah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:AET21027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Kode Mata Kuliah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:AET21027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Tingkat/Semester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:V/5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Tingkat/Semester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:V/5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:Ir. ASMAH INDRAWATI, MP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22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:Ir. ASMAH INDRAWATI, MP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Dosen Penguji</w:t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Waktu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Kelas/Ruang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:A1 /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No.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9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NAMA MAHASISWA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NILAI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PS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UTS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UAS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UTS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1.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3"/>
                <w:szCs w:val="13"/>
                <w:color w:val="auto"/>
                <w:w w:val="94"/>
              </w:rPr>
              <w:t>148210021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3"/>
                <w:szCs w:val="13"/>
                <w:color w:val="auto"/>
              </w:rPr>
              <w:t>ALI ARWAN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2.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3"/>
                <w:szCs w:val="13"/>
                <w:color w:val="auto"/>
                <w:w w:val="94"/>
              </w:rPr>
              <w:t>148210081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3"/>
                <w:szCs w:val="13"/>
                <w:color w:val="auto"/>
              </w:rPr>
              <w:t>YASIDUHU GULO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4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9560"/>
          </w:cols>
          <w:pgMar w:left="1240" w:top="401" w:right="14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3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8"/>
        </w:trPr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PS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 Partisipasi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10%</w:t>
            </w:r>
          </w:p>
        </w:tc>
      </w:tr>
      <w:tr>
        <w:trPr>
          <w:trHeight w:val="200"/>
        </w:trPr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PR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 Tugas dan Aktivitas di Dalam Kelas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50%</w:t>
            </w:r>
          </w:p>
        </w:tc>
      </w:tr>
      <w:tr>
        <w:trPr>
          <w:trHeight w:val="200"/>
        </w:trPr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UTS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 Ujian Tengah Semester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15%</w:t>
            </w:r>
          </w:p>
        </w:tc>
      </w:tr>
      <w:tr>
        <w:trPr>
          <w:trHeight w:val="200"/>
        </w:trPr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UAS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 Ujian Akhir Semester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136525</wp:posOffset>
            </wp:positionV>
            <wp:extent cx="3267075" cy="1033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sz w:val="24"/>
          <w:szCs w:val="24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Dosen Pengasuh</w:t>
            </w:r>
          </w:p>
        </w:tc>
        <w:tc>
          <w:tcPr>
            <w:tcW w:w="174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Ir. ASMAH INDRAWATI, MP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center"/>
        <w:ind w:righ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Diketahui Oleh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120" w:space="520"/>
            <w:col w:w="4920"/>
          </w:cols>
          <w:pgMar w:left="1240" w:top="401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bagi peserta yang tidak hadir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  <w:vMerge w:val="restart"/>
          </w:tcPr>
          <w:p>
            <w:pPr>
              <w:jc w:val="center"/>
              <w:ind w:left="15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9560"/>
      </w:cols>
      <w:pgMar w:left="1240" w:top="401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2021-09-07T22:50:23Z</dcterms:created>
  <dcterms:modified xsi:type="dcterms:W3CDTF">2021-09-07T22:50:23Z</dcterms:modified>
</cp:coreProperties>
</file>